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D7AE4">
      <w:pPr>
        <w:keepNext w:val="0"/>
        <w:keepLines w:val="0"/>
        <w:widowControl/>
        <w:suppressLineNumbers w:val="0"/>
        <w:jc w:val="center"/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南阳第二中等职业学校体育课安全管理制度</w:t>
      </w:r>
    </w:p>
    <w:p w14:paraId="7767467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0"/>
        <w:textAlignment w:val="auto"/>
        <w:rPr>
          <w:sz w:val="28"/>
          <w:szCs w:val="28"/>
        </w:rPr>
      </w:pPr>
    </w:p>
    <w:p w14:paraId="056649A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一、总则</w:t>
      </w:r>
    </w:p>
    <w:p w14:paraId="5E1AA86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sz w:val="28"/>
          <w:szCs w:val="28"/>
        </w:rPr>
        <w:t>目的：保障体育课教学期间师生人身安全，规范体育教学活动，预防运动损伤、器械伤害等事故，落实 “安全第一、预防为主” 原则。</w:t>
      </w:r>
    </w:p>
    <w:p w14:paraId="4921EEA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sz w:val="28"/>
          <w:szCs w:val="28"/>
        </w:rPr>
        <w:t>适用范围：全校各班级体育课（含户外教学、器械训练、体能测试、体育竞赛等活动）。</w:t>
      </w:r>
    </w:p>
    <w:p w14:paraId="7C05C46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二、责任分工</w:t>
      </w:r>
    </w:p>
    <w:p w14:paraId="0F84110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sz w:val="28"/>
          <w:szCs w:val="28"/>
        </w:rPr>
        <w:t>体育教师：为体育课安全第一责任人，负责课前场地器械检查、课堂运动指导、健康状况询问及应急处置。</w:t>
      </w:r>
    </w:p>
    <w:p w14:paraId="7AF2E96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（四）</w:t>
      </w:r>
      <w:r>
        <w:rPr>
          <w:sz w:val="28"/>
          <w:szCs w:val="28"/>
        </w:rPr>
        <w:t>学生：如实告知自身健康状况（如心脏病、哮喘等），遵守运动规则，正确使用器械，不擅自脱离教学区域。</w:t>
      </w:r>
    </w:p>
    <w:p w14:paraId="124A5FF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（五）</w:t>
      </w:r>
      <w:r>
        <w:rPr>
          <w:sz w:val="28"/>
          <w:szCs w:val="28"/>
        </w:rPr>
        <w:t>体育组：定期检修运动器械，划分场地安全区域；</w:t>
      </w:r>
      <w:r>
        <w:rPr>
          <w:rFonts w:hint="eastAsia"/>
          <w:sz w:val="28"/>
          <w:szCs w:val="28"/>
          <w:lang w:eastAsia="zh-CN"/>
        </w:rPr>
        <w:t>校</w:t>
      </w:r>
      <w:r>
        <w:rPr>
          <w:sz w:val="28"/>
          <w:szCs w:val="28"/>
        </w:rPr>
        <w:t>医务室协助提供运动急救培训，储备体育专用急救物资。</w:t>
      </w:r>
    </w:p>
    <w:p w14:paraId="03DCDE5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三、课前安全管理</w:t>
      </w:r>
    </w:p>
    <w:p w14:paraId="73B848F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（六）</w:t>
      </w:r>
      <w:r>
        <w:rPr>
          <w:sz w:val="28"/>
          <w:szCs w:val="28"/>
        </w:rPr>
        <w:t>教师课前 10 分钟到岗，检查操场、跑道、器械（如单杠、篮球架、跳绳等），排除松动、破损、地面凸起等隐患；雨雪天气及时清理场地积水、积雪，必要时调整室内教学。</w:t>
      </w:r>
    </w:p>
    <w:p w14:paraId="5399D1B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（七）</w:t>
      </w:r>
      <w:r>
        <w:rPr>
          <w:sz w:val="28"/>
          <w:szCs w:val="28"/>
        </w:rPr>
        <w:t>课前询问学生健康状况，对不适宜剧烈运动的学生，安排适应性活动或休息；要求学生穿运动鞋、运动服，禁止穿凉鞋、紧身衣或携带尖锐物品上课。</w:t>
      </w:r>
    </w:p>
    <w:p w14:paraId="0FA3BC1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四、课堂安全规范</w:t>
      </w:r>
    </w:p>
    <w:p w14:paraId="38299AF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（八）</w:t>
      </w:r>
      <w:r>
        <w:rPr>
          <w:sz w:val="28"/>
          <w:szCs w:val="28"/>
        </w:rPr>
        <w:t>热身与放松：教师带领学生完成 5-10 分钟热身运动（如慢跑、关节活动），运动后组织放松训练，避免肌肉拉伤。</w:t>
      </w:r>
    </w:p>
    <w:p w14:paraId="77CE1B3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（九）</w:t>
      </w:r>
      <w:r>
        <w:rPr>
          <w:sz w:val="28"/>
          <w:szCs w:val="28"/>
        </w:rPr>
        <w:t>器械使用：学生需在教师指导下使用器械，禁止单独操作或违规玩耍（如攀爬篮球架、抛掷器械）；多人共用器械时，有序排队，避免拥挤碰撞。</w:t>
      </w:r>
    </w:p>
    <w:p w14:paraId="1AC106A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（十）</w:t>
      </w:r>
      <w:r>
        <w:rPr>
          <w:sz w:val="28"/>
          <w:szCs w:val="28"/>
        </w:rPr>
        <w:t>运动强度：根据学生体能差异调整运动强度，对体能较弱或不适学生，及时安排休息，禁止强迫运动。</w:t>
      </w:r>
    </w:p>
    <w:p w14:paraId="2A415C0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五、应急处理</w:t>
      </w:r>
    </w:p>
    <w:p w14:paraId="4140405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（十一）</w:t>
      </w:r>
      <w:r>
        <w:rPr>
          <w:sz w:val="28"/>
          <w:szCs w:val="28"/>
        </w:rPr>
        <w:t>轻微损伤（如擦伤、肌肉酸痛）：教师现场用急救包处理，告知学生后续护理注意事项。</w:t>
      </w:r>
    </w:p>
    <w:p w14:paraId="0339C19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（十二）</w:t>
      </w:r>
      <w:r>
        <w:rPr>
          <w:sz w:val="28"/>
          <w:szCs w:val="28"/>
        </w:rPr>
        <w:t>严重损伤（如骨折、晕厥）：立即停止教学，拨打120 急救电话，联系校领导</w:t>
      </w:r>
      <w:r>
        <w:rPr>
          <w:rFonts w:hint="eastAsia"/>
          <w:sz w:val="28"/>
          <w:szCs w:val="28"/>
          <w:lang w:eastAsia="zh-CN"/>
        </w:rPr>
        <w:t>、班主任</w:t>
      </w:r>
      <w:r>
        <w:rPr>
          <w:sz w:val="28"/>
          <w:szCs w:val="28"/>
        </w:rPr>
        <w:t>及学生家长；保护现场，记录事故情况，24小时内提交《体育课安全事故报告》至体育组</w:t>
      </w:r>
      <w:r>
        <w:rPr>
          <w:rFonts w:hint="eastAsia"/>
          <w:sz w:val="28"/>
          <w:szCs w:val="28"/>
          <w:lang w:eastAsia="zh-CN"/>
        </w:rPr>
        <w:t>、学校</w:t>
      </w:r>
      <w:r>
        <w:rPr>
          <w:sz w:val="28"/>
          <w:szCs w:val="28"/>
        </w:rPr>
        <w:t>。</w:t>
      </w:r>
    </w:p>
    <w:p w14:paraId="42E966C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六、监督与考核</w:t>
      </w:r>
    </w:p>
    <w:p w14:paraId="2499AF8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（十三）</w:t>
      </w:r>
      <w:r>
        <w:rPr>
          <w:sz w:val="28"/>
          <w:szCs w:val="28"/>
        </w:rPr>
        <w:t>体育组每周检查场地器械安全，每月抽查体育课安全落实情况，对违规教师通报批评。</w:t>
      </w:r>
    </w:p>
    <w:p w14:paraId="01BB37A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（十四）</w:t>
      </w:r>
      <w:r>
        <w:rPr>
          <w:sz w:val="28"/>
          <w:szCs w:val="28"/>
        </w:rPr>
        <w:t>将体育课安全纳入教师绩效考核；每学期开展1次体育安全培训或应急演练，提升师生安全意识。</w:t>
      </w:r>
    </w:p>
    <w:p w14:paraId="1EF65FD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本制度自发布之日起施行，由体育组负责解释。</w:t>
      </w:r>
    </w:p>
    <w:p w14:paraId="42DA34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</w:p>
    <w:p w14:paraId="1AF7A8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righ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2024年9月1日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102B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AF7A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3AF7A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6C68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25B00"/>
    <w:rsid w:val="02C32E43"/>
    <w:rsid w:val="038562EA"/>
    <w:rsid w:val="16CF5ACB"/>
    <w:rsid w:val="1B3501FE"/>
    <w:rsid w:val="20FD356C"/>
    <w:rsid w:val="24262DDA"/>
    <w:rsid w:val="25C428AA"/>
    <w:rsid w:val="2C302A48"/>
    <w:rsid w:val="2D6D5932"/>
    <w:rsid w:val="30425B00"/>
    <w:rsid w:val="37427AD3"/>
    <w:rsid w:val="464078D3"/>
    <w:rsid w:val="4C46376A"/>
    <w:rsid w:val="4FA2515B"/>
    <w:rsid w:val="4FB54E8E"/>
    <w:rsid w:val="52992845"/>
    <w:rsid w:val="56C3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1664</Words>
  <Characters>1682</Characters>
  <Lines>0</Lines>
  <Paragraphs>0</Paragraphs>
  <TotalTime>29</TotalTime>
  <ScaleCrop>false</ScaleCrop>
  <LinksUpToDate>false</LinksUpToDate>
  <CharactersWithSpaces>1703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2025-10-17T12:45:00Z</dcterms:created>
  <dc:creator>叫我王艺宁</dc:creator>
  <cp:lastModifiedBy>Thexx</cp:lastModifiedBy>
  <dcterms:modified xsi:type="dcterms:W3CDTF">2025-10-18T02:27:57Z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FDD72C45833B476E9122A23601030C46_11</vt:lpwstr>
  </property>
  <property fmtid="{D5CDD505-2E9C-101B-9397-08002B2CF9AE}" pid="4" name="KSOTemplateDocerSaveRecord">
    <vt:lpwstr>eyJoZGlkIjoiODE5MmM5NzNmZTJjZjVkNjg4Y2UyOGVmNDQxN2Q3ODAiLCJ1c2VySWQiOiIzNzYxOTY2MDAifQ==</vt:lpwstr>
  </property>
</Properties>
</file>