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8B0D33">
      <w:pPr>
        <w:keepNext w:val="0"/>
        <w:keepLines w:val="0"/>
        <w:pageBreakBefore w:val="0"/>
        <w:widowControl w:val="0"/>
        <w:kinsoku/>
        <w:wordWrap/>
        <w:overflowPunct/>
        <w:topLinePunct w:val="0"/>
        <w:autoSpaceDE/>
        <w:autoSpaceDN/>
        <w:bidi w:val="0"/>
        <w:adjustRightInd/>
        <w:snapToGrid/>
        <w:spacing w:line="360" w:lineRule="auto"/>
        <w:ind w:firstLine="2168" w:firstLineChars="600"/>
        <w:jc w:val="both"/>
        <w:textAlignment w:val="auto"/>
        <w:rPr>
          <w:rFonts w:hint="eastAsia" w:ascii="黑体" w:hAnsi="黑体" w:eastAsia="黑体" w:cs="黑体"/>
          <w:b/>
          <w:color w:val="000000"/>
          <w:sz w:val="36"/>
          <w:szCs w:val="36"/>
          <w:lang w:val="en-US" w:eastAsia="zh-CN"/>
        </w:rPr>
      </w:pPr>
      <w:r>
        <w:rPr>
          <w:rFonts w:hint="eastAsia" w:ascii="黑体" w:hAnsi="黑体" w:eastAsia="黑体" w:cs="黑体"/>
          <w:b/>
          <w:color w:val="000000"/>
          <w:sz w:val="36"/>
          <w:szCs w:val="36"/>
          <w:lang w:val="en-US" w:eastAsia="zh-CN"/>
        </w:rPr>
        <w:t>南阳第二中等职业学校</w:t>
      </w:r>
    </w:p>
    <w:p w14:paraId="564D4AF0">
      <w:pPr>
        <w:keepNext w:val="0"/>
        <w:keepLines w:val="0"/>
        <w:pageBreakBefore w:val="0"/>
        <w:widowControl w:val="0"/>
        <w:kinsoku/>
        <w:wordWrap/>
        <w:overflowPunct/>
        <w:topLinePunct w:val="0"/>
        <w:autoSpaceDE/>
        <w:autoSpaceDN/>
        <w:bidi w:val="0"/>
        <w:adjustRightInd/>
        <w:snapToGrid/>
        <w:spacing w:line="360" w:lineRule="auto"/>
        <w:ind w:firstLine="2168" w:firstLineChars="600"/>
        <w:jc w:val="both"/>
        <w:textAlignment w:val="auto"/>
        <w:rPr>
          <w:rFonts w:hint="eastAsia" w:ascii="黑体" w:hAnsi="黑体" w:eastAsia="黑体" w:cs="黑体"/>
          <w:b/>
          <w:color w:val="000000"/>
          <w:sz w:val="36"/>
          <w:szCs w:val="36"/>
        </w:rPr>
      </w:pPr>
      <w:r>
        <w:rPr>
          <w:rFonts w:hint="eastAsia" w:ascii="黑体" w:hAnsi="黑体" w:eastAsia="黑体" w:cs="黑体"/>
          <w:b/>
          <w:color w:val="000000"/>
          <w:sz w:val="36"/>
          <w:szCs w:val="36"/>
        </w:rPr>
        <w:t>预防与控制传染病应急预案</w:t>
      </w:r>
    </w:p>
    <w:p w14:paraId="1B4FE2C4">
      <w:pPr>
        <w:keepNext w:val="0"/>
        <w:keepLines w:val="0"/>
        <w:pageBreakBefore w:val="0"/>
        <w:widowControl w:val="0"/>
        <w:kinsoku/>
        <w:wordWrap/>
        <w:overflowPunct/>
        <w:topLinePunct w:val="0"/>
        <w:autoSpaceDE/>
        <w:autoSpaceDN/>
        <w:bidi w:val="0"/>
        <w:adjustRightInd/>
        <w:snapToGrid/>
        <w:spacing w:line="360" w:lineRule="auto"/>
        <w:ind w:firstLine="2168" w:firstLineChars="600"/>
        <w:jc w:val="both"/>
        <w:textAlignment w:val="auto"/>
        <w:rPr>
          <w:rFonts w:hint="eastAsia" w:ascii="黑体" w:hAnsi="黑体" w:eastAsia="黑体" w:cs="黑体"/>
          <w:b/>
          <w:color w:val="000000"/>
          <w:sz w:val="36"/>
          <w:szCs w:val="36"/>
        </w:rPr>
      </w:pPr>
    </w:p>
    <w:p w14:paraId="5D4462D0">
      <w:pPr>
        <w:keepNext w:val="0"/>
        <w:keepLines w:val="0"/>
        <w:pageBreakBefore w:val="0"/>
        <w:widowControl w:val="0"/>
        <w:kinsoku/>
        <w:wordWrap/>
        <w:overflowPunct/>
        <w:topLinePunct w:val="0"/>
        <w:autoSpaceDE/>
        <w:autoSpaceDN/>
        <w:bidi w:val="0"/>
        <w:adjustRightInd/>
        <w:snapToGrid/>
        <w:spacing w:line="360" w:lineRule="auto"/>
        <w:ind w:firstLine="422" w:firstLineChars="150"/>
        <w:textAlignment w:val="auto"/>
        <w:rPr>
          <w:color w:val="000000"/>
          <w:sz w:val="28"/>
          <w:szCs w:val="28"/>
        </w:rPr>
      </w:pPr>
      <w:r>
        <w:rPr>
          <w:rFonts w:hint="eastAsia"/>
          <w:b/>
          <w:bCs/>
          <w:color w:val="000000"/>
          <w:sz w:val="28"/>
          <w:szCs w:val="28"/>
        </w:rPr>
        <w:t>（一）传染病应急处置组织机构及职责：</w:t>
      </w:r>
    </w:p>
    <w:p w14:paraId="051AB27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rFonts w:hint="eastAsia"/>
          <w:color w:val="000000"/>
          <w:sz w:val="28"/>
          <w:szCs w:val="28"/>
        </w:rPr>
        <w:t>校园传染病应急处置工作领导小组：</w:t>
      </w:r>
    </w:p>
    <w:p w14:paraId="5A17976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534" w:firstLineChars="191"/>
        <w:jc w:val="both"/>
        <w:textAlignment w:val="auto"/>
        <w:rPr>
          <w:rFonts w:hint="eastAsia" w:ascii="宋体" w:hAnsi="宋体" w:eastAsia="宋体" w:cs="宋体"/>
          <w:sz w:val="28"/>
          <w:szCs w:val="28"/>
          <w:lang w:val="en-US"/>
        </w:rPr>
      </w:pPr>
      <w:r>
        <w:rPr>
          <w:rFonts w:hint="eastAsia" w:ascii="宋体" w:hAnsi="宋体" w:eastAsia="宋体" w:cs="宋体"/>
          <w:kern w:val="2"/>
          <w:sz w:val="28"/>
          <w:szCs w:val="28"/>
          <w:lang w:val="en-US" w:eastAsia="zh-CN" w:bidi="ar"/>
        </w:rPr>
        <w:t>组长：王永强</w:t>
      </w:r>
    </w:p>
    <w:p w14:paraId="3C0B23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534" w:firstLineChars="191"/>
        <w:jc w:val="both"/>
        <w:textAlignment w:val="auto"/>
        <w:rPr>
          <w:rFonts w:hint="eastAsia" w:ascii="宋体" w:hAnsi="宋体" w:eastAsia="宋体" w:cs="宋体"/>
          <w:sz w:val="28"/>
          <w:szCs w:val="28"/>
          <w:lang w:val="en-US"/>
        </w:rPr>
      </w:pPr>
      <w:r>
        <w:rPr>
          <w:rFonts w:hint="eastAsia" w:ascii="宋体" w:hAnsi="宋体" w:eastAsia="宋体" w:cs="宋体"/>
          <w:kern w:val="2"/>
          <w:sz w:val="28"/>
          <w:szCs w:val="28"/>
          <w:lang w:val="en-US" w:eastAsia="zh-CN" w:bidi="ar"/>
        </w:rPr>
        <w:t xml:space="preserve">副组长：张珂 姚明业 </w:t>
      </w:r>
    </w:p>
    <w:p w14:paraId="66E07E0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534" w:firstLineChars="191"/>
        <w:jc w:val="both"/>
        <w:textAlignment w:val="auto"/>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 xml:space="preserve">组员: </w:t>
      </w:r>
      <w:bookmarkStart w:id="0" w:name="OLE_LINK1"/>
      <w:r>
        <w:rPr>
          <w:rFonts w:hint="eastAsia" w:ascii="宋体" w:hAnsi="宋体" w:eastAsia="宋体" w:cs="宋体"/>
          <w:kern w:val="2"/>
          <w:sz w:val="28"/>
          <w:szCs w:val="28"/>
          <w:lang w:val="en-US" w:eastAsia="zh-CN" w:bidi="ar"/>
        </w:rPr>
        <w:t>王庆伟 胡培雷 李颖 崔光汉 倪德玺 王祥 王芳 赵堃 杜斌  杨彩霞</w:t>
      </w:r>
      <w:bookmarkEnd w:id="0"/>
    </w:p>
    <w:p w14:paraId="5424695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534" w:firstLineChars="191"/>
        <w:jc w:val="both"/>
        <w:textAlignment w:val="auto"/>
        <w:rPr>
          <w:rFonts w:hint="default" w:ascii="宋体" w:hAnsi="宋体" w:eastAsia="宋体" w:cs="宋体"/>
          <w:kern w:val="2"/>
          <w:sz w:val="28"/>
          <w:szCs w:val="28"/>
          <w:lang w:val="en-US" w:eastAsia="zh-CN" w:bidi="ar"/>
        </w:rPr>
      </w:pPr>
      <w:r>
        <w:rPr>
          <w:rFonts w:hint="eastAsia" w:ascii="宋体" w:hAnsi="宋体" w:cs="宋体"/>
          <w:kern w:val="2"/>
          <w:sz w:val="28"/>
          <w:szCs w:val="28"/>
          <w:lang w:val="en-US" w:eastAsia="zh-CN" w:bidi="ar"/>
        </w:rPr>
        <w:t>各小组职责：</w:t>
      </w:r>
    </w:p>
    <w:p w14:paraId="06454E3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宋体"/>
          <w:color w:val="000000"/>
          <w:sz w:val="28"/>
          <w:szCs w:val="28"/>
          <w:lang w:val="en-US" w:eastAsia="zh-CN"/>
        </w:rPr>
      </w:pPr>
      <w:r>
        <w:rPr>
          <w:color w:val="000000"/>
          <w:sz w:val="28"/>
          <w:szCs w:val="28"/>
        </w:rPr>
        <w:t>1</w:t>
      </w:r>
      <w:r>
        <w:rPr>
          <w:rFonts w:hint="eastAsia"/>
          <w:color w:val="000000"/>
          <w:sz w:val="28"/>
          <w:szCs w:val="28"/>
        </w:rPr>
        <w:t>、通讯联络组：负责事故的报警、报告及各方面的联络沟通。通知相关部门和人员立即赶赴现场，及时向上级报告事故抢险处置情况。责任领导：</w:t>
      </w:r>
      <w:r>
        <w:rPr>
          <w:rFonts w:hint="eastAsia"/>
          <w:color w:val="000000"/>
          <w:sz w:val="28"/>
          <w:szCs w:val="28"/>
          <w:lang w:val="en-US" w:eastAsia="zh-CN"/>
        </w:rPr>
        <w:t>胡培雷</w:t>
      </w:r>
    </w:p>
    <w:p w14:paraId="22877EF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宋体"/>
          <w:color w:val="000000"/>
          <w:sz w:val="28"/>
          <w:szCs w:val="28"/>
          <w:lang w:val="en-US" w:eastAsia="zh-CN"/>
        </w:rPr>
      </w:pPr>
      <w:r>
        <w:rPr>
          <w:color w:val="000000"/>
          <w:sz w:val="28"/>
          <w:szCs w:val="28"/>
        </w:rPr>
        <w:t>2</w:t>
      </w:r>
      <w:r>
        <w:rPr>
          <w:rFonts w:hint="eastAsia"/>
          <w:color w:val="000000"/>
          <w:sz w:val="28"/>
          <w:szCs w:val="28"/>
        </w:rPr>
        <w:t>、警戒保卫组：负责组织人员有序疏散，设置警戒区域，维护现场秩序，疏通道路交通，劝退围观人员。责任领导：</w:t>
      </w:r>
      <w:r>
        <w:rPr>
          <w:rFonts w:hint="eastAsia"/>
          <w:color w:val="000000"/>
          <w:sz w:val="28"/>
          <w:szCs w:val="28"/>
          <w:lang w:val="en-US" w:eastAsia="zh-CN"/>
        </w:rPr>
        <w:t>崔广汉</w:t>
      </w:r>
    </w:p>
    <w:p w14:paraId="5CD333C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宋体"/>
          <w:color w:val="000000"/>
          <w:sz w:val="28"/>
          <w:szCs w:val="28"/>
          <w:lang w:val="en-US" w:eastAsia="zh-CN"/>
        </w:rPr>
      </w:pPr>
      <w:r>
        <w:rPr>
          <w:color w:val="000000"/>
          <w:sz w:val="28"/>
          <w:szCs w:val="28"/>
        </w:rPr>
        <w:t>3</w:t>
      </w:r>
      <w:r>
        <w:rPr>
          <w:rFonts w:hint="eastAsia"/>
          <w:color w:val="000000"/>
          <w:sz w:val="28"/>
          <w:szCs w:val="28"/>
        </w:rPr>
        <w:t>、思想工作组：负责师生及学生家长的思想工作，做好安抚慰问，保持情绪稳定。责任领导：</w:t>
      </w:r>
      <w:r>
        <w:rPr>
          <w:rFonts w:hint="eastAsia"/>
          <w:color w:val="000000"/>
          <w:sz w:val="28"/>
          <w:szCs w:val="28"/>
          <w:lang w:val="en-US" w:eastAsia="zh-CN"/>
        </w:rPr>
        <w:t>李颖</w:t>
      </w:r>
    </w:p>
    <w:p w14:paraId="4724A1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宋体"/>
          <w:color w:val="000000"/>
          <w:sz w:val="28"/>
          <w:szCs w:val="28"/>
          <w:lang w:val="en-US" w:eastAsia="zh-CN"/>
        </w:rPr>
      </w:pPr>
      <w:r>
        <w:rPr>
          <w:color w:val="000000"/>
          <w:sz w:val="28"/>
          <w:szCs w:val="28"/>
        </w:rPr>
        <w:t>4</w:t>
      </w:r>
      <w:r>
        <w:rPr>
          <w:rFonts w:hint="eastAsia"/>
          <w:color w:val="000000"/>
          <w:sz w:val="28"/>
          <w:szCs w:val="28"/>
        </w:rPr>
        <w:t>、医疗救护组：负责对伤亡人员实施救治和处置。责任领导：</w:t>
      </w:r>
      <w:r>
        <w:rPr>
          <w:rFonts w:hint="eastAsia"/>
          <w:color w:val="000000"/>
          <w:sz w:val="28"/>
          <w:szCs w:val="28"/>
          <w:lang w:val="en-US" w:eastAsia="zh-CN"/>
        </w:rPr>
        <w:t>王庆伟</w:t>
      </w:r>
    </w:p>
    <w:p w14:paraId="284074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eastAsia="宋体"/>
          <w:color w:val="000000"/>
          <w:sz w:val="28"/>
          <w:szCs w:val="28"/>
          <w:lang w:val="en-US" w:eastAsia="zh-CN"/>
        </w:rPr>
      </w:pPr>
      <w:r>
        <w:rPr>
          <w:color w:val="000000"/>
          <w:sz w:val="28"/>
          <w:szCs w:val="28"/>
        </w:rPr>
        <w:t>5</w:t>
      </w:r>
      <w:r>
        <w:rPr>
          <w:rFonts w:hint="eastAsia"/>
          <w:color w:val="000000"/>
          <w:sz w:val="28"/>
          <w:szCs w:val="28"/>
        </w:rPr>
        <w:t>、物资保障组：负责及时提供灭火器材、救灾物资，做好后勤保障工作。责任领导</w:t>
      </w:r>
      <w:r>
        <w:rPr>
          <w:rFonts w:hint="eastAsia"/>
          <w:color w:val="000000"/>
          <w:sz w:val="28"/>
          <w:szCs w:val="28"/>
          <w:lang w:eastAsia="zh-CN"/>
        </w:rPr>
        <w:t>：</w:t>
      </w:r>
      <w:r>
        <w:rPr>
          <w:rFonts w:hint="eastAsia"/>
          <w:color w:val="000000"/>
          <w:sz w:val="28"/>
          <w:szCs w:val="28"/>
          <w:lang w:val="en-US" w:eastAsia="zh-CN"/>
        </w:rPr>
        <w:t>倪德玺</w:t>
      </w:r>
    </w:p>
    <w:p w14:paraId="2C75EB0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eastAsia="宋体"/>
          <w:color w:val="000000"/>
          <w:sz w:val="28"/>
          <w:szCs w:val="28"/>
          <w:lang w:val="en-US" w:eastAsia="zh-CN"/>
        </w:rPr>
      </w:pPr>
      <w:r>
        <w:rPr>
          <w:color w:val="000000"/>
          <w:sz w:val="28"/>
          <w:szCs w:val="28"/>
        </w:rPr>
        <w:t>6</w:t>
      </w:r>
      <w:r>
        <w:rPr>
          <w:rFonts w:hint="eastAsia"/>
          <w:color w:val="000000"/>
          <w:sz w:val="28"/>
          <w:szCs w:val="28"/>
        </w:rPr>
        <w:t>、善后处理组：负责事故伤亡人员亲属的安抚、慰问工作，妥善处理各种善后事宜，进行或配合进行事故调查，恢复正常的教学秩序。责任领导：</w:t>
      </w:r>
      <w:r>
        <w:rPr>
          <w:rFonts w:hint="eastAsia"/>
          <w:color w:val="000000"/>
          <w:sz w:val="28"/>
          <w:szCs w:val="28"/>
          <w:lang w:val="en-US" w:eastAsia="zh-CN"/>
        </w:rPr>
        <w:t>姚明业</w:t>
      </w:r>
    </w:p>
    <w:p w14:paraId="573BF131">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b/>
          <w:bCs/>
          <w:color w:val="000000"/>
          <w:sz w:val="28"/>
          <w:szCs w:val="28"/>
        </w:rPr>
      </w:pPr>
      <w:r>
        <w:rPr>
          <w:b/>
          <w:bCs/>
          <w:color w:val="000000"/>
          <w:sz w:val="28"/>
          <w:szCs w:val="28"/>
        </w:rPr>
        <w:t>(</w:t>
      </w:r>
      <w:r>
        <w:rPr>
          <w:rFonts w:hint="eastAsia"/>
          <w:b/>
          <w:bCs/>
          <w:color w:val="000000"/>
          <w:sz w:val="28"/>
          <w:szCs w:val="28"/>
        </w:rPr>
        <w:t>二</w:t>
      </w:r>
      <w:r>
        <w:rPr>
          <w:b/>
          <w:bCs/>
          <w:color w:val="000000"/>
          <w:sz w:val="28"/>
          <w:szCs w:val="28"/>
        </w:rPr>
        <w:t xml:space="preserve">) </w:t>
      </w:r>
      <w:r>
        <w:rPr>
          <w:rFonts w:hint="eastAsia"/>
          <w:b/>
          <w:bCs/>
          <w:color w:val="000000"/>
          <w:sz w:val="28"/>
          <w:szCs w:val="28"/>
        </w:rPr>
        <w:t>报告程序</w:t>
      </w:r>
    </w:p>
    <w:p w14:paraId="3D632E6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1</w:t>
      </w:r>
      <w:r>
        <w:rPr>
          <w:rFonts w:hint="eastAsia"/>
          <w:color w:val="000000"/>
          <w:sz w:val="28"/>
          <w:szCs w:val="28"/>
        </w:rPr>
        <w:t>、发现教师或学生出现传染病症状后，发现人应第一时间报告校医，由校医拨打传染病医院电话；</w:t>
      </w:r>
      <w:r>
        <w:rPr>
          <w:color w:val="000000"/>
          <w:sz w:val="28"/>
          <w:szCs w:val="28"/>
        </w:rPr>
        <w:t xml:space="preserve">        </w:t>
      </w:r>
    </w:p>
    <w:p w14:paraId="25308B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2</w:t>
      </w:r>
      <w:r>
        <w:rPr>
          <w:rFonts w:hint="eastAsia"/>
          <w:color w:val="000000"/>
          <w:sz w:val="28"/>
          <w:szCs w:val="28"/>
        </w:rPr>
        <w:t>、校医即刻向区疾控中心报告（</w:t>
      </w:r>
      <w:r>
        <w:rPr>
          <w:rFonts w:hint="eastAsia"/>
          <w:color w:val="000000"/>
          <w:sz w:val="28"/>
          <w:szCs w:val="28"/>
          <w:lang w:val="en-US" w:eastAsia="zh-CN"/>
        </w:rPr>
        <w:t>0377-62208171</w:t>
      </w:r>
      <w:r>
        <w:rPr>
          <w:rFonts w:hint="eastAsia"/>
          <w:color w:val="000000"/>
          <w:sz w:val="28"/>
          <w:szCs w:val="28"/>
        </w:rPr>
        <w:t>）；并立即向校传染病应急处置工作领导小组报告。</w:t>
      </w:r>
    </w:p>
    <w:p w14:paraId="46A716F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3</w:t>
      </w:r>
      <w:r>
        <w:rPr>
          <w:rFonts w:hint="eastAsia"/>
          <w:color w:val="000000"/>
          <w:sz w:val="28"/>
          <w:szCs w:val="28"/>
        </w:rPr>
        <w:t>、传染病应急处置工作领导小组立即向</w:t>
      </w:r>
      <w:r>
        <w:rPr>
          <w:rFonts w:hint="eastAsia"/>
          <w:color w:val="000000"/>
          <w:sz w:val="28"/>
          <w:szCs w:val="28"/>
          <w:lang w:val="en-US" w:eastAsia="zh-CN"/>
        </w:rPr>
        <w:t>南阳市</w:t>
      </w:r>
      <w:r>
        <w:rPr>
          <w:rFonts w:hint="eastAsia"/>
          <w:color w:val="000000"/>
          <w:sz w:val="28"/>
          <w:szCs w:val="28"/>
        </w:rPr>
        <w:t>应急救援指挥中心（</w:t>
      </w:r>
      <w:r>
        <w:rPr>
          <w:rFonts w:hint="eastAsia"/>
          <w:color w:val="000000"/>
          <w:sz w:val="28"/>
          <w:szCs w:val="28"/>
          <w:lang w:val="en-US" w:eastAsia="zh-CN"/>
        </w:rPr>
        <w:t>0377-63310788</w:t>
      </w:r>
      <w:r>
        <w:rPr>
          <w:rFonts w:hint="eastAsia"/>
          <w:color w:val="000000"/>
          <w:sz w:val="28"/>
          <w:szCs w:val="28"/>
        </w:rPr>
        <w:t>）报告。</w:t>
      </w:r>
    </w:p>
    <w:p w14:paraId="39C0C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4</w:t>
      </w:r>
      <w:r>
        <w:rPr>
          <w:rFonts w:hint="eastAsia"/>
          <w:color w:val="000000"/>
          <w:sz w:val="28"/>
          <w:szCs w:val="28"/>
        </w:rPr>
        <w:t>、传染病应急处置工作领导小组立即通知各工作小组到位，进入应急状态。</w:t>
      </w:r>
    </w:p>
    <w:p w14:paraId="053CC30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5</w:t>
      </w:r>
      <w:r>
        <w:rPr>
          <w:rFonts w:hint="eastAsia"/>
          <w:color w:val="000000"/>
          <w:sz w:val="28"/>
          <w:szCs w:val="28"/>
        </w:rPr>
        <w:t>、通讯联络组立即与学生家长或教师家属联系。</w:t>
      </w:r>
    </w:p>
    <w:p w14:paraId="4F1D888B">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b/>
          <w:bCs/>
          <w:color w:val="000000"/>
          <w:sz w:val="28"/>
          <w:szCs w:val="28"/>
        </w:rPr>
      </w:pPr>
      <w:r>
        <w:rPr>
          <w:rFonts w:hint="eastAsia"/>
          <w:b/>
          <w:bCs/>
          <w:color w:val="000000"/>
          <w:sz w:val="28"/>
          <w:szCs w:val="28"/>
        </w:rPr>
        <w:t>（三）应急处理程序：</w:t>
      </w:r>
    </w:p>
    <w:p w14:paraId="2825E3A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1</w:t>
      </w:r>
      <w:r>
        <w:rPr>
          <w:rFonts w:hint="eastAsia"/>
          <w:color w:val="000000"/>
          <w:sz w:val="28"/>
          <w:szCs w:val="28"/>
        </w:rPr>
        <w:t>、学校学生或教职工一旦出现非典、禽流感、流脑、风疹、麻疹、流感等传染性疾病疑似症状，应及时就医并向学校请假，不得带病上学、上班。经医院诊治排除传染病并经校医确认后方可返校上课、上班。</w:t>
      </w:r>
    </w:p>
    <w:p w14:paraId="0FCA687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2</w:t>
      </w:r>
      <w:r>
        <w:rPr>
          <w:rFonts w:hint="eastAsia"/>
          <w:color w:val="000000"/>
          <w:sz w:val="28"/>
          <w:szCs w:val="28"/>
        </w:rPr>
        <w:t>、学校发生传染病后，医疗救护组迅速对感染人员采取隔离措施，让传染病患者立即戴防护口罩、手套，到学校隔离室休息，观察病情，对症处理，或根据需要采取急救措施（医护人员都要穿好防护服，戴口罩、手套）。</w:t>
      </w:r>
    </w:p>
    <w:p w14:paraId="29F228D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3</w:t>
      </w:r>
      <w:r>
        <w:rPr>
          <w:rFonts w:hint="eastAsia"/>
          <w:color w:val="000000"/>
          <w:sz w:val="28"/>
          <w:szCs w:val="28"/>
        </w:rPr>
        <w:t>、对与传染病人密切接触的学生、教职工进行隔离观察，迅速切断传染源，防止疫情扩散。</w:t>
      </w:r>
    </w:p>
    <w:p w14:paraId="07A4544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4</w:t>
      </w:r>
      <w:r>
        <w:rPr>
          <w:rFonts w:hint="eastAsia"/>
          <w:color w:val="000000"/>
          <w:sz w:val="28"/>
          <w:szCs w:val="28"/>
        </w:rPr>
        <w:t>、警戒保卫组划定警戒区域，疏通学校道路，劝离无关人员。指定保安员在指定路口等待引导救护车辆。</w:t>
      </w:r>
    </w:p>
    <w:p w14:paraId="3D59DD4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5</w:t>
      </w:r>
      <w:r>
        <w:rPr>
          <w:rFonts w:hint="eastAsia"/>
          <w:color w:val="000000"/>
          <w:sz w:val="28"/>
          <w:szCs w:val="28"/>
        </w:rPr>
        <w:t>、保安员引导救护车到达学校隔离室。家长或班主任老师护送学生去传染病医院（护送人员都要穿好防护服，戴口罩、手套）。</w:t>
      </w:r>
    </w:p>
    <w:p w14:paraId="2D5DCFD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6</w:t>
      </w:r>
      <w:r>
        <w:rPr>
          <w:rFonts w:hint="eastAsia"/>
          <w:color w:val="000000"/>
          <w:sz w:val="28"/>
          <w:szCs w:val="28"/>
        </w:rPr>
        <w:t>、医疗救护组配合卫生防疫部门对传染病病人所在班级教室或办公室及所涉及的场所进行消毒。</w:t>
      </w:r>
    </w:p>
    <w:p w14:paraId="1B27808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7</w:t>
      </w:r>
      <w:r>
        <w:rPr>
          <w:rFonts w:hint="eastAsia"/>
          <w:color w:val="000000"/>
          <w:sz w:val="28"/>
          <w:szCs w:val="28"/>
        </w:rPr>
        <w:t>、思想工作组负责做好师生思想工作，稳定学生情绪，负责家长的接待和疏导工作；协助学校领导做好善后处理事宜。</w:t>
      </w:r>
    </w:p>
    <w:p w14:paraId="15583F1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8</w:t>
      </w:r>
      <w:r>
        <w:rPr>
          <w:rFonts w:hint="eastAsia"/>
          <w:color w:val="000000"/>
          <w:sz w:val="28"/>
          <w:szCs w:val="28"/>
        </w:rPr>
        <w:t>、如传染病烈性感染，立即请示教育局决定是否全校停课。并采取一切有效措施，迅速控制传染源，切断传染途径，保护易感人群，迅即采取以下措施：</w:t>
      </w:r>
    </w:p>
    <w:p w14:paraId="27871F1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rFonts w:hint="eastAsia"/>
          <w:color w:val="000000"/>
          <w:sz w:val="28"/>
          <w:szCs w:val="28"/>
        </w:rPr>
        <w:t>①封锁疫点。立即封锁患者所在班级或所在办公室，暂停学校一切活动。停止校内人员相互往来和与外界往来，等待卫生部门和教育局的处理意见。如校领导已隔离，由中层干部等组成临时班子，负责处理日常工作。</w:t>
      </w:r>
    </w:p>
    <w:p w14:paraId="2D11D6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rFonts w:hint="eastAsia"/>
          <w:color w:val="000000"/>
          <w:sz w:val="28"/>
          <w:szCs w:val="28"/>
        </w:rPr>
        <w:t>②疫点消毒。配合卫生防疫部门对学校所有场所进行彻底消毒，消毒结束后进行通风换气。</w:t>
      </w:r>
    </w:p>
    <w:p w14:paraId="3E05AEA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rFonts w:hint="eastAsia"/>
          <w:color w:val="000000"/>
          <w:sz w:val="28"/>
          <w:szCs w:val="28"/>
        </w:rPr>
        <w:t>③疫情调查。学校密切配合疾控中心进行流行病学调查，对传染病人到过的场所、接触过的人员，以及患者的家庭成员、邻居同事、同学进行随访，并采取必要的隔离观察措施。</w:t>
      </w:r>
    </w:p>
    <w:p w14:paraId="705EE0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color w:val="000000"/>
          <w:sz w:val="28"/>
          <w:szCs w:val="28"/>
        </w:rPr>
      </w:pPr>
      <w:r>
        <w:rPr>
          <w:color w:val="000000"/>
          <w:sz w:val="28"/>
          <w:szCs w:val="28"/>
        </w:rPr>
        <w:t>9</w:t>
      </w:r>
      <w:r>
        <w:rPr>
          <w:rFonts w:hint="eastAsia"/>
          <w:color w:val="000000"/>
          <w:sz w:val="28"/>
          <w:szCs w:val="28"/>
        </w:rPr>
        <w:t>、传染病应急处置工作领导小组在发现传染病人后，要迅速向全体师生公布疫情、感染源及防护措施，让广大师生了解情况，安定人心，维护学校稳定，树立战胜传染病的信念。</w:t>
      </w:r>
    </w:p>
    <w:p w14:paraId="39CF4B7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000000"/>
          <w:sz w:val="28"/>
          <w:szCs w:val="28"/>
        </w:rPr>
      </w:pPr>
      <w:r>
        <w:rPr>
          <w:color w:val="000000"/>
          <w:sz w:val="28"/>
          <w:szCs w:val="28"/>
        </w:rPr>
        <w:t>10</w:t>
      </w:r>
      <w:r>
        <w:rPr>
          <w:rFonts w:hint="eastAsia"/>
          <w:color w:val="000000"/>
          <w:sz w:val="28"/>
          <w:szCs w:val="28"/>
        </w:rPr>
        <w:t>、善后处理组做好各项善后工作。</w:t>
      </w:r>
    </w:p>
    <w:p w14:paraId="79A6307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olor w:val="000000"/>
          <w:sz w:val="28"/>
          <w:szCs w:val="28"/>
        </w:rPr>
      </w:pPr>
    </w:p>
    <w:p w14:paraId="70C06A6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default" w:eastAsia="宋体"/>
          <w:color w:val="000000"/>
          <w:sz w:val="28"/>
          <w:szCs w:val="28"/>
          <w:lang w:val="en-US" w:eastAsia="zh-CN"/>
        </w:rPr>
      </w:pPr>
      <w:r>
        <w:rPr>
          <w:rFonts w:hint="eastAsia"/>
          <w:color w:val="000000"/>
          <w:sz w:val="28"/>
          <w:szCs w:val="28"/>
          <w:lang w:val="en-US" w:eastAsia="zh-CN"/>
        </w:rPr>
        <w:t>南阳第二中等职业学校</w:t>
      </w:r>
    </w:p>
    <w:p w14:paraId="0351E7BB">
      <w:pPr>
        <w:keepNext w:val="0"/>
        <w:keepLines w:val="0"/>
        <w:pageBreakBefore w:val="0"/>
        <w:widowControl w:val="0"/>
        <w:kinsoku/>
        <w:wordWrap/>
        <w:overflowPunct/>
        <w:topLinePunct w:val="0"/>
        <w:autoSpaceDE/>
        <w:autoSpaceDN/>
        <w:bidi w:val="0"/>
        <w:adjustRightInd/>
        <w:snapToGrid/>
        <w:spacing w:line="360" w:lineRule="auto"/>
        <w:textAlignment w:val="auto"/>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variable"/>
    <w:sig w:usb0="E00006FF" w:usb1="420024FF" w:usb2="02000000" w:usb3="00000000" w:csb0="2000019F" w:csb1="0000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BD5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2025-10-14T02:38:27Z</dcterms:created>
  <dc:creator>Administrator</dc:creator>
  <cp:lastModifiedBy>Administrator</cp:lastModifiedBy>
  <dcterms:modified xsi:type="dcterms:W3CDTF">2025-10-14T02:58:41Z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D7282DEB47EA4CE1890139921AAC3432_12</vt:lpwstr>
  </property>
</Properties>
</file>